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3281E" w:rsidRPr="00C3281E" w:rsidRDefault="00C3281E" w:rsidP="00C3281E">
      <w:pPr>
        <w:ind w:firstLine="567"/>
        <w:jc w:val="center"/>
        <w:rPr>
          <w:rFonts w:ascii="Times New Roman" w:hAnsi="Times New Roman" w:cs="Times New Roman"/>
          <w:b/>
          <w:bCs/>
          <w:sz w:val="28"/>
          <w:szCs w:val="28"/>
          <w:lang w:val="kk-KZ"/>
        </w:rPr>
      </w:pPr>
      <w:r w:rsidRPr="00C3281E">
        <w:rPr>
          <w:rFonts w:ascii="Times New Roman" w:hAnsi="Times New Roman" w:cs="Times New Roman"/>
          <w:b/>
          <w:bCs/>
          <w:sz w:val="28"/>
          <w:szCs w:val="28"/>
          <w:lang w:val="kk-KZ"/>
        </w:rPr>
        <w:t>КЕЙІПКЕРЛЕРДІҢ ІШКІ ЖАН ДҮНИЕСІН ТАЛДАУ АРҚЫЛЫ ОҚУШЫЛАРДЫҢ ЭМОЦИЯОНАЛДЫҚ СЕЗІМТАЛДЫҒЫН АРТТЫРУ</w:t>
      </w:r>
    </w:p>
    <w:p w:rsidR="00C3281E" w:rsidRDefault="00C3281E" w:rsidP="00C3281E">
      <w:pPr>
        <w:ind w:firstLine="567"/>
        <w:rPr>
          <w:rFonts w:ascii="Times New Roman" w:hAnsi="Times New Roman" w:cs="Times New Roman"/>
          <w:sz w:val="28"/>
          <w:szCs w:val="28"/>
          <w:lang w:val="kk-KZ"/>
        </w:rPr>
      </w:pPr>
    </w:p>
    <w:p w:rsidR="00C3281E" w:rsidRDefault="00C3281E" w:rsidP="00C3281E">
      <w:pPr>
        <w:ind w:firstLine="567"/>
        <w:rPr>
          <w:rFonts w:ascii="Times New Roman" w:hAnsi="Times New Roman" w:cs="Times New Roman"/>
          <w:sz w:val="28"/>
          <w:szCs w:val="28"/>
          <w:lang w:val="kk-KZ"/>
        </w:rPr>
      </w:pPr>
      <w:proofErr w:type="spellStart"/>
      <w:r>
        <w:rPr>
          <w:rFonts w:ascii="Times New Roman" w:hAnsi="Times New Roman" w:cs="Times New Roman"/>
          <w:sz w:val="28"/>
          <w:szCs w:val="28"/>
          <w:lang w:val="kk-KZ"/>
        </w:rPr>
        <w:t>Мейрманова</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Куралай</w:t>
      </w:r>
      <w:proofErr w:type="spellEnd"/>
      <w:r>
        <w:rPr>
          <w:rFonts w:ascii="Times New Roman" w:hAnsi="Times New Roman" w:cs="Times New Roman"/>
          <w:sz w:val="28"/>
          <w:szCs w:val="28"/>
          <w:lang w:val="kk-KZ"/>
        </w:rPr>
        <w:t xml:space="preserve"> </w:t>
      </w:r>
      <w:proofErr w:type="spellStart"/>
      <w:r w:rsidRPr="00C3281E">
        <w:rPr>
          <w:rFonts w:ascii="Times New Roman" w:hAnsi="Times New Roman" w:cs="Times New Roman"/>
          <w:sz w:val="28"/>
          <w:szCs w:val="28"/>
          <w:lang w:val="kk-KZ"/>
        </w:rPr>
        <w:t>Тулегеновна</w:t>
      </w:r>
      <w:proofErr w:type="spellEnd"/>
    </w:p>
    <w:p w:rsidR="00C3281E" w:rsidRDefault="00C3281E" w:rsidP="00C3281E">
      <w:pPr>
        <w:ind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Қазақ тілі мен әдебиеті пәні мұғалімі </w:t>
      </w:r>
    </w:p>
    <w:p w:rsidR="00C3281E" w:rsidRDefault="00C3281E" w:rsidP="00C3281E">
      <w:pPr>
        <w:ind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Түркістан облысы. Созақ ауданы. Шолаққорған ауылы </w:t>
      </w:r>
    </w:p>
    <w:p w:rsidR="00C3281E" w:rsidRDefault="00C3281E" w:rsidP="00C3281E">
      <w:pPr>
        <w:ind w:firstLine="567"/>
        <w:rPr>
          <w:rFonts w:ascii="Times New Roman" w:hAnsi="Times New Roman" w:cs="Times New Roman"/>
          <w:sz w:val="28"/>
          <w:szCs w:val="28"/>
          <w:lang w:val="kk-KZ"/>
        </w:rPr>
      </w:pPr>
      <w:r>
        <w:rPr>
          <w:rFonts w:ascii="Times New Roman" w:hAnsi="Times New Roman" w:cs="Times New Roman"/>
          <w:sz w:val="28"/>
          <w:szCs w:val="28"/>
          <w:lang w:val="kk-KZ"/>
        </w:rPr>
        <w:t>А. Сүлейменов атындағы жалпы білім беретін мектеп КММ</w:t>
      </w:r>
    </w:p>
    <w:p w:rsidR="00C3281E" w:rsidRDefault="00C3281E" w:rsidP="00C3281E">
      <w:pPr>
        <w:ind w:firstLine="567"/>
        <w:rPr>
          <w:rFonts w:ascii="Times New Roman" w:hAnsi="Times New Roman" w:cs="Times New Roman"/>
          <w:sz w:val="28"/>
          <w:szCs w:val="28"/>
          <w:lang w:val="kk-KZ"/>
        </w:rPr>
      </w:pPr>
      <w:hyperlink r:id="rId5" w:history="1">
        <w:r w:rsidRPr="00B75202">
          <w:rPr>
            <w:rStyle w:val="a3"/>
            <w:rFonts w:ascii="Times New Roman" w:hAnsi="Times New Roman" w:cs="Times New Roman"/>
            <w:sz w:val="28"/>
            <w:szCs w:val="28"/>
            <w:lang w:val="kk-KZ"/>
          </w:rPr>
          <w:t>kura.jan87@mail.ru</w:t>
        </w:r>
      </w:hyperlink>
    </w:p>
    <w:p w:rsidR="00C3281E" w:rsidRDefault="00C3281E" w:rsidP="00C3281E">
      <w:pPr>
        <w:ind w:firstLine="567"/>
        <w:rPr>
          <w:rFonts w:ascii="Times New Roman" w:hAnsi="Times New Roman" w:cs="Times New Roman"/>
          <w:sz w:val="28"/>
          <w:szCs w:val="28"/>
          <w:lang w:val="kk-KZ"/>
        </w:rPr>
      </w:pPr>
    </w:p>
    <w:p w:rsidR="00C3281E" w:rsidRPr="00C3281E" w:rsidRDefault="00C3281E" w:rsidP="00C3281E">
      <w:pPr>
        <w:ind w:firstLine="567"/>
        <w:rPr>
          <w:rFonts w:ascii="Times New Roman" w:hAnsi="Times New Roman" w:cs="Times New Roman"/>
          <w:sz w:val="28"/>
          <w:szCs w:val="28"/>
        </w:rPr>
      </w:pPr>
      <w:r w:rsidRPr="00C3281E">
        <w:rPr>
          <w:rFonts w:ascii="Times New Roman" w:hAnsi="Times New Roman" w:cs="Times New Roman"/>
          <w:sz w:val="28"/>
          <w:szCs w:val="28"/>
        </w:rPr>
        <w:t>Қазіргі білім беру жүйесінде оқушылардың тек академиялық білімін ғана емес, сонымен қатар олардың эмоциялық және әлеуметтік дағдыларын дамыту маңызды. Осы тұрғыдан алғанда, әдебиет сабағында кейіпкерлердің ішкі жан дүниесін талдау арқылы оқушылардың эмоционалдық сезімталдығын арттыру өзекті мәселе болып табылады. Әдеби шығармаларда кейіпкерлердің сезімі, ішкі толғанысы көркем бейнеленіп, оқушының жан дүниесіне әсер етеді. Бұл әдіс арқылы оқушылар өз эмоциясын түсінуге, реттеуге және өзгелердің сезімін бағалауға үйренеді.</w:t>
      </w:r>
    </w:p>
    <w:p w:rsidR="00C3281E" w:rsidRPr="00C3281E" w:rsidRDefault="00C3281E" w:rsidP="00C3281E">
      <w:pPr>
        <w:ind w:firstLine="567"/>
        <w:rPr>
          <w:rFonts w:ascii="Times New Roman" w:hAnsi="Times New Roman" w:cs="Times New Roman"/>
          <w:sz w:val="28"/>
          <w:szCs w:val="28"/>
        </w:rPr>
      </w:pPr>
      <w:r w:rsidRPr="00C3281E">
        <w:rPr>
          <w:rFonts w:ascii="Times New Roman" w:hAnsi="Times New Roman" w:cs="Times New Roman"/>
          <w:sz w:val="28"/>
          <w:szCs w:val="28"/>
        </w:rPr>
        <w:t xml:space="preserve">Эмоционалдық сезімталдық ұғымы </w:t>
      </w:r>
      <w:r w:rsidRPr="00C3281E">
        <w:rPr>
          <w:rFonts w:ascii="Times New Roman" w:hAnsi="Times New Roman" w:cs="Times New Roman"/>
          <w:b/>
          <w:bCs/>
          <w:sz w:val="28"/>
          <w:szCs w:val="28"/>
        </w:rPr>
        <w:t>Эмоционалдық сезімталдық</w:t>
      </w:r>
      <w:r w:rsidRPr="00C3281E">
        <w:rPr>
          <w:rFonts w:ascii="Times New Roman" w:hAnsi="Times New Roman" w:cs="Times New Roman"/>
          <w:sz w:val="28"/>
          <w:szCs w:val="28"/>
        </w:rPr>
        <w:t xml:space="preserve"> – адамның өзінің және айналасындағылардың эмоциясын түсіну, оған жауап беру қабілеті. Білім беру саласында бұл құзыреттілік оқушылардың жеке басын дамыту мен қарым-қатынас мәдениетін қалыптастыруда ерекше рөл атқарады. Әдеби шығармалар арқылы осы қабілеттерді шыңдауға мол мүмкіндік бар.</w:t>
      </w:r>
    </w:p>
    <w:p w:rsidR="00C3281E" w:rsidRPr="00C3281E" w:rsidRDefault="00C3281E" w:rsidP="00C3281E">
      <w:pPr>
        <w:ind w:firstLine="567"/>
        <w:rPr>
          <w:rFonts w:ascii="Times New Roman" w:hAnsi="Times New Roman" w:cs="Times New Roman"/>
          <w:sz w:val="28"/>
          <w:szCs w:val="28"/>
        </w:rPr>
      </w:pPr>
      <w:r w:rsidRPr="00C3281E">
        <w:rPr>
          <w:rFonts w:ascii="Times New Roman" w:hAnsi="Times New Roman" w:cs="Times New Roman"/>
          <w:sz w:val="28"/>
          <w:szCs w:val="28"/>
        </w:rPr>
        <w:t>Кейіпкерлердің ішкі жан дүниесін талдау әдістері</w:t>
      </w:r>
    </w:p>
    <w:p w:rsidR="00C3281E" w:rsidRPr="00C3281E" w:rsidRDefault="00C3281E" w:rsidP="00C3281E">
      <w:pPr>
        <w:numPr>
          <w:ilvl w:val="0"/>
          <w:numId w:val="9"/>
        </w:numPr>
        <w:rPr>
          <w:rFonts w:ascii="Times New Roman" w:hAnsi="Times New Roman" w:cs="Times New Roman"/>
          <w:sz w:val="28"/>
          <w:szCs w:val="28"/>
        </w:rPr>
      </w:pPr>
      <w:r w:rsidRPr="00C3281E">
        <w:rPr>
          <w:rFonts w:ascii="Times New Roman" w:hAnsi="Times New Roman" w:cs="Times New Roman"/>
          <w:b/>
          <w:bCs/>
          <w:sz w:val="28"/>
          <w:szCs w:val="28"/>
        </w:rPr>
        <w:t>Эмпатия әдісі:</w:t>
      </w:r>
      <w:r w:rsidRPr="00C3281E">
        <w:rPr>
          <w:rFonts w:ascii="Times New Roman" w:hAnsi="Times New Roman" w:cs="Times New Roman"/>
          <w:sz w:val="28"/>
          <w:szCs w:val="28"/>
        </w:rPr>
        <w:t xml:space="preserve"> Оқушыларға кейіпкердің орнына өзін қойып, оның сезімдері мен әрекеттерін түсіну ұсынылады. Бұл әдіс оқушының эмпатиялық қабілетін арттырады.</w:t>
      </w:r>
    </w:p>
    <w:p w:rsidR="00C3281E" w:rsidRPr="00C3281E" w:rsidRDefault="00C3281E" w:rsidP="00C3281E">
      <w:pPr>
        <w:numPr>
          <w:ilvl w:val="0"/>
          <w:numId w:val="9"/>
        </w:numPr>
        <w:rPr>
          <w:rFonts w:ascii="Times New Roman" w:hAnsi="Times New Roman" w:cs="Times New Roman"/>
          <w:sz w:val="28"/>
          <w:szCs w:val="28"/>
        </w:rPr>
      </w:pPr>
      <w:r w:rsidRPr="00C3281E">
        <w:rPr>
          <w:rFonts w:ascii="Times New Roman" w:hAnsi="Times New Roman" w:cs="Times New Roman"/>
          <w:b/>
          <w:bCs/>
          <w:sz w:val="28"/>
          <w:szCs w:val="28"/>
        </w:rPr>
        <w:t>Диалог әдісі:</w:t>
      </w:r>
      <w:r w:rsidRPr="00C3281E">
        <w:rPr>
          <w:rFonts w:ascii="Times New Roman" w:hAnsi="Times New Roman" w:cs="Times New Roman"/>
          <w:sz w:val="28"/>
          <w:szCs w:val="28"/>
        </w:rPr>
        <w:t xml:space="preserve"> Кейіпкерлер арасындағы диалогтарды талдау арқылы оқушылар олардың ішкі жан дүниесін түсінеді.</w:t>
      </w:r>
    </w:p>
    <w:p w:rsidR="00C3281E" w:rsidRPr="00C3281E" w:rsidRDefault="00C3281E" w:rsidP="00C3281E">
      <w:pPr>
        <w:numPr>
          <w:ilvl w:val="0"/>
          <w:numId w:val="9"/>
        </w:numPr>
        <w:rPr>
          <w:rFonts w:ascii="Times New Roman" w:hAnsi="Times New Roman" w:cs="Times New Roman"/>
          <w:sz w:val="28"/>
          <w:szCs w:val="28"/>
        </w:rPr>
      </w:pPr>
      <w:r w:rsidRPr="00C3281E">
        <w:rPr>
          <w:rFonts w:ascii="Times New Roman" w:hAnsi="Times New Roman" w:cs="Times New Roman"/>
          <w:b/>
          <w:bCs/>
          <w:sz w:val="28"/>
          <w:szCs w:val="28"/>
        </w:rPr>
        <w:t>Кейс-стади (жағдаяттық талдау):</w:t>
      </w:r>
      <w:r w:rsidRPr="00C3281E">
        <w:rPr>
          <w:rFonts w:ascii="Times New Roman" w:hAnsi="Times New Roman" w:cs="Times New Roman"/>
          <w:sz w:val="28"/>
          <w:szCs w:val="28"/>
        </w:rPr>
        <w:t xml:space="preserve"> Шығармадан алынған күрделі жағдайларды қарастырып, оқушылар кейіпкерлердің шешімдерін бағалайды.</w:t>
      </w:r>
    </w:p>
    <w:p w:rsidR="00C3281E" w:rsidRPr="00C3281E" w:rsidRDefault="00C3281E" w:rsidP="00C3281E">
      <w:pPr>
        <w:numPr>
          <w:ilvl w:val="0"/>
          <w:numId w:val="9"/>
        </w:numPr>
        <w:rPr>
          <w:rFonts w:ascii="Times New Roman" w:hAnsi="Times New Roman" w:cs="Times New Roman"/>
          <w:sz w:val="28"/>
          <w:szCs w:val="28"/>
        </w:rPr>
      </w:pPr>
      <w:r w:rsidRPr="00C3281E">
        <w:rPr>
          <w:rFonts w:ascii="Times New Roman" w:hAnsi="Times New Roman" w:cs="Times New Roman"/>
          <w:b/>
          <w:bCs/>
          <w:sz w:val="28"/>
          <w:szCs w:val="28"/>
        </w:rPr>
        <w:t>Рефлексия әдісі:</w:t>
      </w:r>
      <w:r w:rsidRPr="00C3281E">
        <w:rPr>
          <w:rFonts w:ascii="Times New Roman" w:hAnsi="Times New Roman" w:cs="Times New Roman"/>
          <w:sz w:val="28"/>
          <w:szCs w:val="28"/>
        </w:rPr>
        <w:t xml:space="preserve"> Сабақ соңында оқушылар кейіпкерлердің басынан өткен оқиғаларды өз өмірімен салыстыра отырып, өз эмоцияларын түсіндіреді.</w:t>
      </w:r>
    </w:p>
    <w:p w:rsidR="00C3281E" w:rsidRPr="00C3281E" w:rsidRDefault="00C3281E" w:rsidP="00C3281E">
      <w:pPr>
        <w:ind w:firstLine="567"/>
        <w:rPr>
          <w:rFonts w:ascii="Times New Roman" w:hAnsi="Times New Roman" w:cs="Times New Roman"/>
          <w:sz w:val="28"/>
          <w:szCs w:val="28"/>
        </w:rPr>
      </w:pPr>
      <w:r w:rsidRPr="00C3281E">
        <w:rPr>
          <w:rFonts w:ascii="Times New Roman" w:hAnsi="Times New Roman" w:cs="Times New Roman"/>
          <w:sz w:val="28"/>
          <w:szCs w:val="28"/>
        </w:rPr>
        <w:t>Әдістемелік ұсыныстар</w:t>
      </w:r>
    </w:p>
    <w:p w:rsidR="00C3281E" w:rsidRPr="00C3281E" w:rsidRDefault="00C3281E" w:rsidP="00C3281E">
      <w:pPr>
        <w:numPr>
          <w:ilvl w:val="0"/>
          <w:numId w:val="10"/>
        </w:numPr>
        <w:rPr>
          <w:rFonts w:ascii="Times New Roman" w:hAnsi="Times New Roman" w:cs="Times New Roman"/>
          <w:sz w:val="28"/>
          <w:szCs w:val="28"/>
        </w:rPr>
      </w:pPr>
      <w:r w:rsidRPr="00C3281E">
        <w:rPr>
          <w:rFonts w:ascii="Times New Roman" w:hAnsi="Times New Roman" w:cs="Times New Roman"/>
          <w:b/>
          <w:bCs/>
          <w:sz w:val="28"/>
          <w:szCs w:val="28"/>
        </w:rPr>
        <w:t>Практикалық әдістер:</w:t>
      </w:r>
      <w:r w:rsidRPr="00C3281E">
        <w:rPr>
          <w:rFonts w:ascii="Times New Roman" w:hAnsi="Times New Roman" w:cs="Times New Roman"/>
          <w:sz w:val="28"/>
          <w:szCs w:val="28"/>
        </w:rPr>
        <w:t xml:space="preserve"> Әдеби шығарманы оқығаннан кейін кейіпкерлердің сезіміне талдау жасау мақсатында «Кейіпкерге хат», «Кейіпкер күнделігі» сынды жаттығулар жүргізу.</w:t>
      </w:r>
    </w:p>
    <w:p w:rsidR="00C3281E" w:rsidRPr="00C3281E" w:rsidRDefault="00C3281E" w:rsidP="00C3281E">
      <w:pPr>
        <w:numPr>
          <w:ilvl w:val="0"/>
          <w:numId w:val="10"/>
        </w:numPr>
        <w:rPr>
          <w:rFonts w:ascii="Times New Roman" w:hAnsi="Times New Roman" w:cs="Times New Roman"/>
          <w:sz w:val="28"/>
          <w:szCs w:val="28"/>
        </w:rPr>
      </w:pPr>
      <w:r w:rsidRPr="00C3281E">
        <w:rPr>
          <w:rFonts w:ascii="Times New Roman" w:hAnsi="Times New Roman" w:cs="Times New Roman"/>
          <w:b/>
          <w:bCs/>
          <w:sz w:val="28"/>
          <w:szCs w:val="28"/>
        </w:rPr>
        <w:lastRenderedPageBreak/>
        <w:t>Жаттығулар:</w:t>
      </w:r>
      <w:r w:rsidRPr="00C3281E">
        <w:rPr>
          <w:rFonts w:ascii="Times New Roman" w:hAnsi="Times New Roman" w:cs="Times New Roman"/>
          <w:sz w:val="28"/>
          <w:szCs w:val="28"/>
        </w:rPr>
        <w:t xml:space="preserve"> Оқушылар кейіпкердің көңіл-күйін сипаттап, оған арналған эмоционалдық карта жасайды. Осылайша, әр оқушының сезімталдығы артады.</w:t>
      </w:r>
    </w:p>
    <w:p w:rsidR="00C3281E" w:rsidRPr="00C3281E" w:rsidRDefault="00C3281E" w:rsidP="00C3281E">
      <w:pPr>
        <w:numPr>
          <w:ilvl w:val="0"/>
          <w:numId w:val="10"/>
        </w:numPr>
        <w:rPr>
          <w:rFonts w:ascii="Times New Roman" w:hAnsi="Times New Roman" w:cs="Times New Roman"/>
          <w:sz w:val="28"/>
          <w:szCs w:val="28"/>
        </w:rPr>
      </w:pPr>
      <w:r w:rsidRPr="00C3281E">
        <w:rPr>
          <w:rFonts w:ascii="Times New Roman" w:hAnsi="Times New Roman" w:cs="Times New Roman"/>
          <w:b/>
          <w:bCs/>
          <w:sz w:val="28"/>
          <w:szCs w:val="28"/>
        </w:rPr>
        <w:t>Топтық жұмыс:</w:t>
      </w:r>
      <w:r w:rsidRPr="00C3281E">
        <w:rPr>
          <w:rFonts w:ascii="Times New Roman" w:hAnsi="Times New Roman" w:cs="Times New Roman"/>
          <w:sz w:val="28"/>
          <w:szCs w:val="28"/>
        </w:rPr>
        <w:t xml:space="preserve"> Шығармадағы шиеленіс жағдайларына қатысты пікірталастар ұйымдастырып, оқушылардың ойларын еркін жеткізуіне мүмкіндік беру.</w:t>
      </w:r>
    </w:p>
    <w:p w:rsidR="00C3281E" w:rsidRPr="00C3281E" w:rsidRDefault="00C3281E" w:rsidP="00C3281E">
      <w:pPr>
        <w:ind w:firstLine="567"/>
        <w:rPr>
          <w:rFonts w:ascii="Times New Roman" w:hAnsi="Times New Roman" w:cs="Times New Roman"/>
          <w:sz w:val="28"/>
          <w:szCs w:val="28"/>
        </w:rPr>
      </w:pPr>
      <w:r w:rsidRPr="00C3281E">
        <w:rPr>
          <w:rFonts w:ascii="Times New Roman" w:hAnsi="Times New Roman" w:cs="Times New Roman"/>
          <w:sz w:val="28"/>
          <w:szCs w:val="28"/>
        </w:rPr>
        <w:t>Мұғалімдерге арналған кеңестер</w:t>
      </w:r>
    </w:p>
    <w:p w:rsidR="00C3281E" w:rsidRPr="00C3281E" w:rsidRDefault="00C3281E" w:rsidP="00C3281E">
      <w:pPr>
        <w:numPr>
          <w:ilvl w:val="0"/>
          <w:numId w:val="11"/>
        </w:numPr>
        <w:rPr>
          <w:rFonts w:ascii="Times New Roman" w:hAnsi="Times New Roman" w:cs="Times New Roman"/>
          <w:sz w:val="28"/>
          <w:szCs w:val="28"/>
        </w:rPr>
      </w:pPr>
      <w:r w:rsidRPr="00C3281E">
        <w:rPr>
          <w:rFonts w:ascii="Times New Roman" w:hAnsi="Times New Roman" w:cs="Times New Roman"/>
          <w:sz w:val="28"/>
          <w:szCs w:val="28"/>
        </w:rPr>
        <w:t>Әр кейіпкердің эмоционалдық бейнесін ашу үшін оқушыларға бағыттаушы сұрақтар қойыңыз: «Ол бұл жағдайда не сезінді?», «Осы сәтте сіз оның орнында болсаңыз не істер едіңіз?»</w:t>
      </w:r>
    </w:p>
    <w:p w:rsidR="00C3281E" w:rsidRPr="00C3281E" w:rsidRDefault="00C3281E" w:rsidP="00C3281E">
      <w:pPr>
        <w:numPr>
          <w:ilvl w:val="0"/>
          <w:numId w:val="11"/>
        </w:numPr>
        <w:rPr>
          <w:rFonts w:ascii="Times New Roman" w:hAnsi="Times New Roman" w:cs="Times New Roman"/>
          <w:sz w:val="28"/>
          <w:szCs w:val="28"/>
        </w:rPr>
      </w:pPr>
      <w:r w:rsidRPr="00C3281E">
        <w:rPr>
          <w:rFonts w:ascii="Times New Roman" w:hAnsi="Times New Roman" w:cs="Times New Roman"/>
          <w:sz w:val="28"/>
          <w:szCs w:val="28"/>
        </w:rPr>
        <w:t>Сабақ барысында эмоционалдық сәттерді талдауда оқушылардың пікірлерін еркін білдіруіне мүмкіндік беріңіз.</w:t>
      </w:r>
    </w:p>
    <w:p w:rsidR="00C3281E" w:rsidRPr="00C3281E" w:rsidRDefault="00C3281E" w:rsidP="00C3281E">
      <w:pPr>
        <w:numPr>
          <w:ilvl w:val="0"/>
          <w:numId w:val="11"/>
        </w:numPr>
        <w:rPr>
          <w:rFonts w:ascii="Times New Roman" w:hAnsi="Times New Roman" w:cs="Times New Roman"/>
          <w:sz w:val="28"/>
          <w:szCs w:val="28"/>
        </w:rPr>
      </w:pPr>
      <w:r w:rsidRPr="00C3281E">
        <w:rPr>
          <w:rFonts w:ascii="Times New Roman" w:hAnsi="Times New Roman" w:cs="Times New Roman"/>
          <w:sz w:val="28"/>
          <w:szCs w:val="28"/>
        </w:rPr>
        <w:t>Рефлексия кезеңінде оқушыларға кейіпкерлердің сезімімен өз эмоцияларын салыстыра отырып, пікірталас ұйымдастырыңыз.</w:t>
      </w:r>
    </w:p>
    <w:p w:rsidR="00C3281E" w:rsidRPr="00C3281E" w:rsidRDefault="00C3281E" w:rsidP="00C3281E">
      <w:pPr>
        <w:ind w:firstLine="567"/>
        <w:rPr>
          <w:rFonts w:ascii="Times New Roman" w:hAnsi="Times New Roman" w:cs="Times New Roman"/>
          <w:sz w:val="28"/>
          <w:szCs w:val="28"/>
        </w:rPr>
      </w:pPr>
      <w:r w:rsidRPr="00C3281E">
        <w:rPr>
          <w:rFonts w:ascii="Times New Roman" w:hAnsi="Times New Roman" w:cs="Times New Roman"/>
          <w:sz w:val="28"/>
          <w:szCs w:val="28"/>
        </w:rPr>
        <w:t>Сабақ жоспарын құруға бағыттар</w:t>
      </w:r>
    </w:p>
    <w:p w:rsidR="00C3281E" w:rsidRPr="00C3281E" w:rsidRDefault="00C3281E" w:rsidP="00C3281E">
      <w:pPr>
        <w:numPr>
          <w:ilvl w:val="0"/>
          <w:numId w:val="12"/>
        </w:numPr>
        <w:rPr>
          <w:rFonts w:ascii="Times New Roman" w:hAnsi="Times New Roman" w:cs="Times New Roman"/>
          <w:sz w:val="28"/>
          <w:szCs w:val="28"/>
        </w:rPr>
      </w:pPr>
      <w:r w:rsidRPr="00C3281E">
        <w:rPr>
          <w:rFonts w:ascii="Times New Roman" w:hAnsi="Times New Roman" w:cs="Times New Roman"/>
          <w:sz w:val="28"/>
          <w:szCs w:val="28"/>
        </w:rPr>
        <w:t>Сабақтың мақсатын тек танымдық деңгейде емес, сонымен қатар эмоционалдық құзыреттілікті дамыту бағытына негіздеу.</w:t>
      </w:r>
    </w:p>
    <w:p w:rsidR="00C3281E" w:rsidRPr="00C3281E" w:rsidRDefault="00C3281E" w:rsidP="00C3281E">
      <w:pPr>
        <w:numPr>
          <w:ilvl w:val="0"/>
          <w:numId w:val="12"/>
        </w:numPr>
        <w:rPr>
          <w:rFonts w:ascii="Times New Roman" w:hAnsi="Times New Roman" w:cs="Times New Roman"/>
          <w:sz w:val="28"/>
          <w:szCs w:val="28"/>
        </w:rPr>
      </w:pPr>
      <w:r w:rsidRPr="00C3281E">
        <w:rPr>
          <w:rFonts w:ascii="Times New Roman" w:hAnsi="Times New Roman" w:cs="Times New Roman"/>
          <w:sz w:val="28"/>
          <w:szCs w:val="28"/>
        </w:rPr>
        <w:t>Әр тапсырмаға оқушылардың сезімдерін талдауға арналған рефлексиялық бөлім енгізу.</w:t>
      </w:r>
    </w:p>
    <w:p w:rsidR="00C3281E" w:rsidRPr="00C3281E" w:rsidRDefault="00C3281E" w:rsidP="00C3281E">
      <w:pPr>
        <w:numPr>
          <w:ilvl w:val="0"/>
          <w:numId w:val="12"/>
        </w:numPr>
        <w:rPr>
          <w:rFonts w:ascii="Times New Roman" w:hAnsi="Times New Roman" w:cs="Times New Roman"/>
          <w:sz w:val="28"/>
          <w:szCs w:val="28"/>
        </w:rPr>
      </w:pPr>
      <w:r w:rsidRPr="00C3281E">
        <w:rPr>
          <w:rFonts w:ascii="Times New Roman" w:hAnsi="Times New Roman" w:cs="Times New Roman"/>
          <w:sz w:val="28"/>
          <w:szCs w:val="28"/>
        </w:rPr>
        <w:t>Әр шығармадағы кейіпкерлердің эмоцияларын түсіндіруге арналған сұрақтар мен жағдаяттар қосуды қарастыру.</w:t>
      </w:r>
    </w:p>
    <w:p w:rsidR="00C3281E" w:rsidRPr="00C3281E" w:rsidRDefault="00C3281E" w:rsidP="00C3281E">
      <w:pPr>
        <w:ind w:firstLine="567"/>
        <w:rPr>
          <w:rFonts w:ascii="Times New Roman" w:hAnsi="Times New Roman" w:cs="Times New Roman"/>
          <w:sz w:val="28"/>
          <w:szCs w:val="28"/>
        </w:rPr>
      </w:pPr>
      <w:r w:rsidRPr="00C3281E">
        <w:rPr>
          <w:rFonts w:ascii="Times New Roman" w:hAnsi="Times New Roman" w:cs="Times New Roman"/>
          <w:sz w:val="28"/>
          <w:szCs w:val="28"/>
        </w:rPr>
        <w:t>Эмоционалдық сезімталдықты қалыптастырудың маңызы Кейіпкерлердің ішкі жан дүниесін талдау арқылы оқушылар:</w:t>
      </w:r>
    </w:p>
    <w:p w:rsidR="00C3281E" w:rsidRPr="00C3281E" w:rsidRDefault="00C3281E" w:rsidP="00C3281E">
      <w:pPr>
        <w:numPr>
          <w:ilvl w:val="0"/>
          <w:numId w:val="13"/>
        </w:numPr>
        <w:rPr>
          <w:rFonts w:ascii="Times New Roman" w:hAnsi="Times New Roman" w:cs="Times New Roman"/>
          <w:sz w:val="28"/>
          <w:szCs w:val="28"/>
        </w:rPr>
      </w:pPr>
      <w:r w:rsidRPr="00C3281E">
        <w:rPr>
          <w:rFonts w:ascii="Times New Roman" w:hAnsi="Times New Roman" w:cs="Times New Roman"/>
          <w:sz w:val="28"/>
          <w:szCs w:val="28"/>
        </w:rPr>
        <w:t>Өз эмоцияларын таниды және реттеуді үйренеді;</w:t>
      </w:r>
    </w:p>
    <w:p w:rsidR="00C3281E" w:rsidRPr="00C3281E" w:rsidRDefault="00C3281E" w:rsidP="00C3281E">
      <w:pPr>
        <w:numPr>
          <w:ilvl w:val="0"/>
          <w:numId w:val="13"/>
        </w:numPr>
        <w:rPr>
          <w:rFonts w:ascii="Times New Roman" w:hAnsi="Times New Roman" w:cs="Times New Roman"/>
          <w:sz w:val="28"/>
          <w:szCs w:val="28"/>
        </w:rPr>
      </w:pPr>
      <w:r w:rsidRPr="00C3281E">
        <w:rPr>
          <w:rFonts w:ascii="Times New Roman" w:hAnsi="Times New Roman" w:cs="Times New Roman"/>
          <w:sz w:val="28"/>
          <w:szCs w:val="28"/>
        </w:rPr>
        <w:t>Басқа адамдардың сезімдерін түсінуге тырысады;</w:t>
      </w:r>
    </w:p>
    <w:p w:rsidR="00C3281E" w:rsidRPr="00C3281E" w:rsidRDefault="00C3281E" w:rsidP="00C3281E">
      <w:pPr>
        <w:numPr>
          <w:ilvl w:val="0"/>
          <w:numId w:val="13"/>
        </w:numPr>
        <w:rPr>
          <w:rFonts w:ascii="Times New Roman" w:hAnsi="Times New Roman" w:cs="Times New Roman"/>
          <w:sz w:val="28"/>
          <w:szCs w:val="28"/>
        </w:rPr>
      </w:pPr>
      <w:r w:rsidRPr="00C3281E">
        <w:rPr>
          <w:rFonts w:ascii="Times New Roman" w:hAnsi="Times New Roman" w:cs="Times New Roman"/>
          <w:sz w:val="28"/>
          <w:szCs w:val="28"/>
        </w:rPr>
        <w:t>Күрделі жағдайларда дұрыс шешім қабылдауға дағдыланады;</w:t>
      </w:r>
    </w:p>
    <w:p w:rsidR="00C3281E" w:rsidRPr="00C3281E" w:rsidRDefault="00C3281E" w:rsidP="00C3281E">
      <w:pPr>
        <w:numPr>
          <w:ilvl w:val="0"/>
          <w:numId w:val="13"/>
        </w:numPr>
        <w:rPr>
          <w:rFonts w:ascii="Times New Roman" w:hAnsi="Times New Roman" w:cs="Times New Roman"/>
          <w:sz w:val="28"/>
          <w:szCs w:val="28"/>
        </w:rPr>
      </w:pPr>
      <w:r w:rsidRPr="00C3281E">
        <w:rPr>
          <w:rFonts w:ascii="Times New Roman" w:hAnsi="Times New Roman" w:cs="Times New Roman"/>
          <w:sz w:val="28"/>
          <w:szCs w:val="28"/>
        </w:rPr>
        <w:t>Қарым-қатынас дағдыларын дамытады;</w:t>
      </w:r>
    </w:p>
    <w:p w:rsidR="00C3281E" w:rsidRPr="00C3281E" w:rsidRDefault="00C3281E" w:rsidP="00C3281E">
      <w:pPr>
        <w:numPr>
          <w:ilvl w:val="0"/>
          <w:numId w:val="13"/>
        </w:numPr>
        <w:rPr>
          <w:rFonts w:ascii="Times New Roman" w:hAnsi="Times New Roman" w:cs="Times New Roman"/>
          <w:sz w:val="28"/>
          <w:szCs w:val="28"/>
        </w:rPr>
      </w:pPr>
      <w:r w:rsidRPr="00C3281E">
        <w:rPr>
          <w:rFonts w:ascii="Times New Roman" w:hAnsi="Times New Roman" w:cs="Times New Roman"/>
          <w:sz w:val="28"/>
          <w:szCs w:val="28"/>
        </w:rPr>
        <w:t>Әдебиетке деген қызығушылығын арттырады.</w:t>
      </w:r>
    </w:p>
    <w:p w:rsidR="00C3281E" w:rsidRPr="00C3281E" w:rsidRDefault="00C3281E" w:rsidP="00C3281E">
      <w:pPr>
        <w:ind w:firstLine="567"/>
        <w:rPr>
          <w:rFonts w:ascii="Times New Roman" w:hAnsi="Times New Roman" w:cs="Times New Roman"/>
          <w:sz w:val="28"/>
          <w:szCs w:val="28"/>
        </w:rPr>
      </w:pPr>
      <w:r w:rsidRPr="00C3281E">
        <w:rPr>
          <w:rFonts w:ascii="Times New Roman" w:hAnsi="Times New Roman" w:cs="Times New Roman"/>
          <w:sz w:val="28"/>
          <w:szCs w:val="28"/>
        </w:rPr>
        <w:t>Қорытынды Әдебиет сабақтарында кейіпкерлердің ішкі жан дүниесін талдау арқылы оқушылардың эмоционалдық сезімталдығын арттыру олардың жеке тұлға ретінде дамуына ықпал етеді. Бұл әдіс олардың рухани әлемін байытып, өзгелермен қарым-қатынасын нығайтуға көмектеседі. Сондықтан мұғалімдер осы тәсілді тиімді пайдалана отырып, оқушылардың эмоционалдық дамуын қолдауы қажет.</w:t>
      </w:r>
    </w:p>
    <w:p w:rsidR="00C3281E" w:rsidRDefault="00C3281E" w:rsidP="00C3281E">
      <w:pPr>
        <w:ind w:firstLine="567"/>
        <w:rPr>
          <w:rFonts w:ascii="Times New Roman" w:hAnsi="Times New Roman" w:cs="Times New Roman"/>
          <w:b/>
          <w:bCs/>
          <w:sz w:val="28"/>
          <w:szCs w:val="28"/>
          <w:lang w:val="kk-KZ"/>
        </w:rPr>
      </w:pPr>
    </w:p>
    <w:p w:rsidR="00C3281E" w:rsidRPr="00C3281E" w:rsidRDefault="00C3281E" w:rsidP="00C3281E">
      <w:pPr>
        <w:ind w:firstLine="567"/>
        <w:rPr>
          <w:rFonts w:ascii="Times New Roman" w:hAnsi="Times New Roman" w:cs="Times New Roman"/>
          <w:sz w:val="28"/>
          <w:szCs w:val="28"/>
        </w:rPr>
      </w:pPr>
      <w:r w:rsidRPr="00C3281E">
        <w:rPr>
          <w:rFonts w:ascii="Times New Roman" w:hAnsi="Times New Roman" w:cs="Times New Roman"/>
          <w:b/>
          <w:bCs/>
          <w:sz w:val="28"/>
          <w:szCs w:val="28"/>
        </w:rPr>
        <w:t>Пайдаланылған әдебиеттер:</w:t>
      </w:r>
    </w:p>
    <w:p w:rsidR="00C3281E" w:rsidRPr="00C3281E" w:rsidRDefault="00C3281E" w:rsidP="00C3281E">
      <w:pPr>
        <w:numPr>
          <w:ilvl w:val="0"/>
          <w:numId w:val="14"/>
        </w:numPr>
        <w:rPr>
          <w:rFonts w:ascii="Times New Roman" w:hAnsi="Times New Roman" w:cs="Times New Roman"/>
          <w:sz w:val="28"/>
          <w:szCs w:val="28"/>
        </w:rPr>
      </w:pPr>
      <w:r w:rsidRPr="00C3281E">
        <w:rPr>
          <w:rFonts w:ascii="Times New Roman" w:hAnsi="Times New Roman" w:cs="Times New Roman"/>
          <w:sz w:val="28"/>
          <w:szCs w:val="28"/>
        </w:rPr>
        <w:t>Қазақстан Республикасының «Білім туралы» Заңы.</w:t>
      </w:r>
    </w:p>
    <w:p w:rsidR="00C3281E" w:rsidRPr="00C3281E" w:rsidRDefault="00C3281E" w:rsidP="00C3281E">
      <w:pPr>
        <w:numPr>
          <w:ilvl w:val="0"/>
          <w:numId w:val="14"/>
        </w:numPr>
        <w:rPr>
          <w:rFonts w:ascii="Times New Roman" w:hAnsi="Times New Roman" w:cs="Times New Roman"/>
          <w:sz w:val="28"/>
          <w:szCs w:val="28"/>
        </w:rPr>
      </w:pPr>
      <w:r w:rsidRPr="00C3281E">
        <w:rPr>
          <w:rFonts w:ascii="Times New Roman" w:hAnsi="Times New Roman" w:cs="Times New Roman"/>
          <w:sz w:val="28"/>
          <w:szCs w:val="28"/>
        </w:rPr>
        <w:t>Педагогика және психология негіздері. Оқу құралы.</w:t>
      </w:r>
    </w:p>
    <w:p w:rsidR="00C3281E" w:rsidRPr="00C3281E" w:rsidRDefault="00C3281E" w:rsidP="00C3281E">
      <w:pPr>
        <w:numPr>
          <w:ilvl w:val="0"/>
          <w:numId w:val="14"/>
        </w:numPr>
        <w:rPr>
          <w:rFonts w:ascii="Times New Roman" w:hAnsi="Times New Roman" w:cs="Times New Roman"/>
          <w:sz w:val="28"/>
          <w:szCs w:val="28"/>
        </w:rPr>
      </w:pPr>
      <w:r w:rsidRPr="00C3281E">
        <w:rPr>
          <w:rFonts w:ascii="Times New Roman" w:hAnsi="Times New Roman" w:cs="Times New Roman"/>
          <w:sz w:val="28"/>
          <w:szCs w:val="28"/>
        </w:rPr>
        <w:t>Қазақ әдебиеті оқыту әдістемесі. Оқу құралы.</w:t>
      </w:r>
    </w:p>
    <w:p w:rsidR="00C3281E" w:rsidRPr="00C3281E" w:rsidRDefault="00C3281E" w:rsidP="00C3281E">
      <w:pPr>
        <w:numPr>
          <w:ilvl w:val="0"/>
          <w:numId w:val="14"/>
        </w:numPr>
        <w:rPr>
          <w:rFonts w:ascii="Times New Roman" w:hAnsi="Times New Roman" w:cs="Times New Roman"/>
          <w:sz w:val="28"/>
          <w:szCs w:val="28"/>
        </w:rPr>
      </w:pPr>
      <w:r w:rsidRPr="00C3281E">
        <w:rPr>
          <w:rFonts w:ascii="Times New Roman" w:hAnsi="Times New Roman" w:cs="Times New Roman"/>
          <w:sz w:val="28"/>
          <w:szCs w:val="28"/>
        </w:rPr>
        <w:t>Големан Д. Эмоционалды интеллект: Неге ол IQ-дан да маңыздырақ</w:t>
      </w:r>
    </w:p>
    <w:p w:rsidR="00C3281E" w:rsidRDefault="00C3281E" w:rsidP="00C3281E">
      <w:pPr>
        <w:ind w:firstLine="567"/>
        <w:rPr>
          <w:rFonts w:ascii="Times New Roman" w:hAnsi="Times New Roman" w:cs="Times New Roman"/>
          <w:b/>
          <w:bCs/>
          <w:sz w:val="28"/>
          <w:szCs w:val="28"/>
          <w:lang w:val="kk-KZ"/>
        </w:rPr>
      </w:pPr>
    </w:p>
    <w:p w:rsidR="00C3281E" w:rsidRDefault="00C3281E" w:rsidP="00C3281E">
      <w:pPr>
        <w:ind w:firstLine="567"/>
        <w:rPr>
          <w:rFonts w:ascii="Times New Roman" w:hAnsi="Times New Roman" w:cs="Times New Roman"/>
          <w:b/>
          <w:bCs/>
          <w:sz w:val="28"/>
          <w:szCs w:val="28"/>
          <w:lang w:val="kk-KZ"/>
        </w:rPr>
      </w:pPr>
    </w:p>
    <w:p w:rsidR="00C3281E" w:rsidRDefault="00C3281E" w:rsidP="00C3281E">
      <w:pPr>
        <w:ind w:firstLine="567"/>
        <w:rPr>
          <w:rFonts w:ascii="Times New Roman" w:hAnsi="Times New Roman" w:cs="Times New Roman"/>
          <w:sz w:val="28"/>
          <w:szCs w:val="28"/>
          <w:lang w:val="kk-KZ"/>
        </w:rPr>
      </w:pPr>
      <w:r w:rsidRPr="00C3281E">
        <w:rPr>
          <w:rFonts w:ascii="Times New Roman" w:hAnsi="Times New Roman" w:cs="Times New Roman"/>
          <w:b/>
          <w:bCs/>
          <w:sz w:val="28"/>
          <w:szCs w:val="28"/>
        </w:rPr>
        <w:lastRenderedPageBreak/>
        <w:t>Аннотация</w:t>
      </w:r>
      <w:r w:rsidRPr="00C3281E">
        <w:rPr>
          <w:rFonts w:ascii="Times New Roman" w:hAnsi="Times New Roman" w:cs="Times New Roman"/>
          <w:sz w:val="28"/>
          <w:szCs w:val="28"/>
        </w:rPr>
        <w:t xml:space="preserve"> Бұл баяндамада кейіпкерлердің ішкі жан дүниесін талдау арқылы оқушылардың эмоционалдық сезімталдығын арттырудың әдістері мен маңызы қарастырылады. Әдебиет сабақтарында эмоционалдық дағдыларды дамыту жолдары ұсынылады.</w:t>
      </w:r>
    </w:p>
    <w:p w:rsidR="00C3281E" w:rsidRPr="00C3281E" w:rsidRDefault="00C3281E" w:rsidP="00C3281E">
      <w:pPr>
        <w:ind w:firstLine="567"/>
        <w:rPr>
          <w:rFonts w:ascii="Times New Roman" w:hAnsi="Times New Roman" w:cs="Times New Roman"/>
          <w:sz w:val="28"/>
          <w:szCs w:val="28"/>
          <w:lang w:val="kk-KZ"/>
        </w:rPr>
      </w:pPr>
    </w:p>
    <w:p w:rsidR="00C3281E" w:rsidRPr="00C3281E" w:rsidRDefault="00C3281E" w:rsidP="00C3281E">
      <w:pPr>
        <w:ind w:firstLine="567"/>
        <w:rPr>
          <w:rFonts w:ascii="Times New Roman" w:hAnsi="Times New Roman" w:cs="Times New Roman"/>
          <w:sz w:val="28"/>
          <w:szCs w:val="28"/>
        </w:rPr>
      </w:pPr>
      <w:r w:rsidRPr="00C3281E">
        <w:rPr>
          <w:rFonts w:ascii="Times New Roman" w:hAnsi="Times New Roman" w:cs="Times New Roman"/>
          <w:b/>
          <w:bCs/>
          <w:sz w:val="28"/>
          <w:szCs w:val="28"/>
        </w:rPr>
        <w:t>Аннотация</w:t>
      </w:r>
      <w:r w:rsidRPr="00C3281E">
        <w:rPr>
          <w:rFonts w:ascii="Times New Roman" w:hAnsi="Times New Roman" w:cs="Times New Roman"/>
          <w:sz w:val="28"/>
          <w:szCs w:val="28"/>
        </w:rPr>
        <w:t xml:space="preserve"> В данном докладе рассматриваются методы и значение повышения эмоциональной чувствительности учащихся через анализ внутреннего мира литературных персонажей. Предлагаются пути развития эмоциональных навыков на уроках литературы.</w:t>
      </w:r>
    </w:p>
    <w:p w:rsidR="00C3281E" w:rsidRPr="00C3281E" w:rsidRDefault="00C3281E" w:rsidP="00C3281E">
      <w:pPr>
        <w:ind w:firstLine="567"/>
        <w:rPr>
          <w:rFonts w:ascii="Times New Roman" w:hAnsi="Times New Roman" w:cs="Times New Roman"/>
          <w:sz w:val="28"/>
          <w:szCs w:val="28"/>
          <w:lang w:val="kk-KZ"/>
        </w:rPr>
      </w:pPr>
    </w:p>
    <w:p w:rsidR="00C3281E" w:rsidRPr="00C3281E" w:rsidRDefault="00C3281E" w:rsidP="00C3281E">
      <w:pPr>
        <w:ind w:firstLine="567"/>
        <w:rPr>
          <w:rFonts w:ascii="Times New Roman" w:hAnsi="Times New Roman" w:cs="Times New Roman"/>
          <w:sz w:val="28"/>
          <w:szCs w:val="28"/>
        </w:rPr>
      </w:pPr>
      <w:r w:rsidRPr="00C3281E">
        <w:rPr>
          <w:rFonts w:ascii="Times New Roman" w:hAnsi="Times New Roman" w:cs="Times New Roman"/>
          <w:b/>
          <w:bCs/>
          <w:sz w:val="28"/>
          <w:szCs w:val="28"/>
        </w:rPr>
        <w:t>Annotation</w:t>
      </w:r>
      <w:r w:rsidRPr="00C3281E">
        <w:rPr>
          <w:rFonts w:ascii="Times New Roman" w:hAnsi="Times New Roman" w:cs="Times New Roman"/>
          <w:sz w:val="28"/>
          <w:szCs w:val="28"/>
        </w:rPr>
        <w:t xml:space="preserve"> This report explores methods and the importance of enhancing students' emotional sensitivity through the analysis of literary characters' inner world. It suggests ways to develop emotional skills during literature lessons.</w:t>
      </w:r>
    </w:p>
    <w:p w:rsidR="00C3281E" w:rsidRDefault="00C3281E" w:rsidP="00C3281E">
      <w:pPr>
        <w:ind w:firstLine="567"/>
        <w:rPr>
          <w:rFonts w:ascii="Times New Roman" w:hAnsi="Times New Roman" w:cs="Times New Roman"/>
          <w:b/>
          <w:bCs/>
          <w:sz w:val="28"/>
          <w:szCs w:val="28"/>
          <w:lang w:val="kk-KZ"/>
        </w:rPr>
      </w:pPr>
    </w:p>
    <w:p w:rsidR="00C3281E" w:rsidRPr="00C3281E" w:rsidRDefault="00C3281E" w:rsidP="00C3281E">
      <w:pPr>
        <w:ind w:firstLine="567"/>
        <w:rPr>
          <w:rFonts w:ascii="Times New Roman" w:hAnsi="Times New Roman" w:cs="Times New Roman"/>
          <w:sz w:val="28"/>
          <w:szCs w:val="28"/>
        </w:rPr>
      </w:pPr>
      <w:r w:rsidRPr="00C3281E">
        <w:rPr>
          <w:rFonts w:ascii="Times New Roman" w:hAnsi="Times New Roman" w:cs="Times New Roman"/>
          <w:b/>
          <w:bCs/>
          <w:sz w:val="28"/>
          <w:szCs w:val="28"/>
        </w:rPr>
        <w:t>Кілт сөздер:</w:t>
      </w:r>
      <w:r w:rsidRPr="00C3281E">
        <w:rPr>
          <w:rFonts w:ascii="Times New Roman" w:hAnsi="Times New Roman" w:cs="Times New Roman"/>
          <w:sz w:val="28"/>
          <w:szCs w:val="28"/>
        </w:rPr>
        <w:t xml:space="preserve"> эмоционалдық сезімталдық, ішкі жан дүние, әдеби кейіпкерлер, құзыреттілік тәсіл, әдебиет сабағы, эмпатия.</w:t>
      </w:r>
    </w:p>
    <w:p w:rsidR="00C3281E" w:rsidRDefault="00C3281E" w:rsidP="00C3281E">
      <w:pPr>
        <w:ind w:firstLine="567"/>
        <w:rPr>
          <w:rFonts w:ascii="Times New Roman" w:hAnsi="Times New Roman" w:cs="Times New Roman"/>
          <w:b/>
          <w:bCs/>
          <w:sz w:val="28"/>
          <w:szCs w:val="28"/>
          <w:lang w:val="kk-KZ"/>
        </w:rPr>
      </w:pPr>
    </w:p>
    <w:p w:rsidR="00C3281E" w:rsidRPr="00C3281E" w:rsidRDefault="00C3281E" w:rsidP="00C3281E">
      <w:pPr>
        <w:ind w:firstLine="567"/>
        <w:rPr>
          <w:rFonts w:ascii="Times New Roman" w:hAnsi="Times New Roman" w:cs="Times New Roman"/>
          <w:sz w:val="28"/>
          <w:szCs w:val="28"/>
        </w:rPr>
      </w:pPr>
      <w:r w:rsidRPr="00C3281E">
        <w:rPr>
          <w:rFonts w:ascii="Times New Roman" w:hAnsi="Times New Roman" w:cs="Times New Roman"/>
          <w:b/>
          <w:bCs/>
          <w:sz w:val="28"/>
          <w:szCs w:val="28"/>
        </w:rPr>
        <w:t>Keywords:</w:t>
      </w:r>
      <w:r w:rsidRPr="00C3281E">
        <w:rPr>
          <w:rFonts w:ascii="Times New Roman" w:hAnsi="Times New Roman" w:cs="Times New Roman"/>
          <w:sz w:val="28"/>
          <w:szCs w:val="28"/>
        </w:rPr>
        <w:t xml:space="preserve"> emotional sensitivity, inner world, literary characters, competency-based approach, literature lesson, empathy.</w:t>
      </w:r>
    </w:p>
    <w:p w:rsidR="00C3281E" w:rsidRDefault="00C3281E" w:rsidP="00C3281E">
      <w:pPr>
        <w:ind w:firstLine="567"/>
        <w:rPr>
          <w:rFonts w:ascii="Times New Roman" w:hAnsi="Times New Roman" w:cs="Times New Roman"/>
          <w:b/>
          <w:bCs/>
          <w:sz w:val="28"/>
          <w:szCs w:val="28"/>
          <w:lang w:val="kk-KZ"/>
        </w:rPr>
      </w:pPr>
    </w:p>
    <w:p w:rsidR="00C3281E" w:rsidRPr="00C3281E" w:rsidRDefault="00C3281E" w:rsidP="00C3281E">
      <w:pPr>
        <w:ind w:firstLine="567"/>
        <w:rPr>
          <w:rFonts w:ascii="Times New Roman" w:hAnsi="Times New Roman" w:cs="Times New Roman"/>
          <w:sz w:val="28"/>
          <w:szCs w:val="28"/>
        </w:rPr>
      </w:pPr>
      <w:r w:rsidRPr="00C3281E">
        <w:rPr>
          <w:rFonts w:ascii="Times New Roman" w:hAnsi="Times New Roman" w:cs="Times New Roman"/>
          <w:b/>
          <w:bCs/>
          <w:sz w:val="28"/>
          <w:szCs w:val="28"/>
        </w:rPr>
        <w:t>Ключевые слова:</w:t>
      </w:r>
      <w:r w:rsidRPr="00C3281E">
        <w:rPr>
          <w:rFonts w:ascii="Times New Roman" w:hAnsi="Times New Roman" w:cs="Times New Roman"/>
          <w:sz w:val="28"/>
          <w:szCs w:val="28"/>
        </w:rPr>
        <w:t xml:space="preserve"> эмоциональная чувствительность, внутренний мир, литературные персонажи, компетентностный подход, урок литературы, эмпатия.</w:t>
      </w:r>
    </w:p>
    <w:p w:rsidR="00C3281E" w:rsidRPr="00C3281E" w:rsidRDefault="00C3281E" w:rsidP="00C3281E">
      <w:pPr>
        <w:ind w:firstLine="567"/>
        <w:rPr>
          <w:rFonts w:ascii="Times New Roman" w:hAnsi="Times New Roman" w:cs="Times New Roman"/>
          <w:sz w:val="28"/>
          <w:szCs w:val="28"/>
        </w:rPr>
      </w:pPr>
    </w:p>
    <w:sectPr w:rsidR="00C3281E" w:rsidRPr="00C328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15A7E"/>
    <w:multiLevelType w:val="multilevel"/>
    <w:tmpl w:val="ACFCF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397D8A"/>
    <w:multiLevelType w:val="multilevel"/>
    <w:tmpl w:val="B986C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0E1857"/>
    <w:multiLevelType w:val="multilevel"/>
    <w:tmpl w:val="11E4C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3F2CA3"/>
    <w:multiLevelType w:val="multilevel"/>
    <w:tmpl w:val="6BF07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AF1597"/>
    <w:multiLevelType w:val="multilevel"/>
    <w:tmpl w:val="E24E5E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B138AE"/>
    <w:multiLevelType w:val="multilevel"/>
    <w:tmpl w:val="5178E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2A4173"/>
    <w:multiLevelType w:val="multilevel"/>
    <w:tmpl w:val="16EEF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1E4B33"/>
    <w:multiLevelType w:val="multilevel"/>
    <w:tmpl w:val="5672B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542AC4"/>
    <w:multiLevelType w:val="multilevel"/>
    <w:tmpl w:val="C2CC8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E76FD8"/>
    <w:multiLevelType w:val="multilevel"/>
    <w:tmpl w:val="099AB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B73CE3"/>
    <w:multiLevelType w:val="multilevel"/>
    <w:tmpl w:val="41501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3163BA"/>
    <w:multiLevelType w:val="multilevel"/>
    <w:tmpl w:val="35489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1C6236"/>
    <w:multiLevelType w:val="multilevel"/>
    <w:tmpl w:val="FC58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4B4061"/>
    <w:multiLevelType w:val="multilevel"/>
    <w:tmpl w:val="02C6D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2306765">
    <w:abstractNumId w:val="3"/>
  </w:num>
  <w:num w:numId="2" w16cid:durableId="71591485">
    <w:abstractNumId w:val="12"/>
  </w:num>
  <w:num w:numId="3" w16cid:durableId="1507206838">
    <w:abstractNumId w:val="0"/>
  </w:num>
  <w:num w:numId="4" w16cid:durableId="1279751668">
    <w:abstractNumId w:val="4"/>
  </w:num>
  <w:num w:numId="5" w16cid:durableId="273054121">
    <w:abstractNumId w:val="10"/>
  </w:num>
  <w:num w:numId="6" w16cid:durableId="651788121">
    <w:abstractNumId w:val="11"/>
  </w:num>
  <w:num w:numId="7" w16cid:durableId="489637576">
    <w:abstractNumId w:val="5"/>
  </w:num>
  <w:num w:numId="8" w16cid:durableId="127823486">
    <w:abstractNumId w:val="2"/>
  </w:num>
  <w:num w:numId="9" w16cid:durableId="105085794">
    <w:abstractNumId w:val="13"/>
  </w:num>
  <w:num w:numId="10" w16cid:durableId="2142729301">
    <w:abstractNumId w:val="6"/>
  </w:num>
  <w:num w:numId="11" w16cid:durableId="102266344">
    <w:abstractNumId w:val="7"/>
  </w:num>
  <w:num w:numId="12" w16cid:durableId="1349524496">
    <w:abstractNumId w:val="1"/>
  </w:num>
  <w:num w:numId="13" w16cid:durableId="1435248047">
    <w:abstractNumId w:val="9"/>
  </w:num>
  <w:num w:numId="14" w16cid:durableId="8112896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81E"/>
    <w:rsid w:val="00C3281E"/>
    <w:rsid w:val="00ED7A1F"/>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1286B742"/>
  <w15:chartTrackingRefBased/>
  <w15:docId w15:val="{8982EA63-5C90-6C4D-A519-AD45B450D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K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281E"/>
    <w:rPr>
      <w:color w:val="0563C1" w:themeColor="hyperlink"/>
      <w:u w:val="single"/>
    </w:rPr>
  </w:style>
  <w:style w:type="character" w:styleId="a4">
    <w:name w:val="Unresolved Mention"/>
    <w:basedOn w:val="a0"/>
    <w:uiPriority w:val="99"/>
    <w:semiHidden/>
    <w:unhideWhenUsed/>
    <w:rsid w:val="00C328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64462">
      <w:bodyDiv w:val="1"/>
      <w:marLeft w:val="0"/>
      <w:marRight w:val="0"/>
      <w:marTop w:val="0"/>
      <w:marBottom w:val="0"/>
      <w:divBdr>
        <w:top w:val="none" w:sz="0" w:space="0" w:color="auto"/>
        <w:left w:val="none" w:sz="0" w:space="0" w:color="auto"/>
        <w:bottom w:val="none" w:sz="0" w:space="0" w:color="auto"/>
        <w:right w:val="none" w:sz="0" w:space="0" w:color="auto"/>
      </w:divBdr>
    </w:div>
    <w:div w:id="400716760">
      <w:bodyDiv w:val="1"/>
      <w:marLeft w:val="0"/>
      <w:marRight w:val="0"/>
      <w:marTop w:val="0"/>
      <w:marBottom w:val="0"/>
      <w:divBdr>
        <w:top w:val="none" w:sz="0" w:space="0" w:color="auto"/>
        <w:left w:val="none" w:sz="0" w:space="0" w:color="auto"/>
        <w:bottom w:val="none" w:sz="0" w:space="0" w:color="auto"/>
        <w:right w:val="none" w:sz="0" w:space="0" w:color="auto"/>
      </w:divBdr>
    </w:div>
    <w:div w:id="536697786">
      <w:bodyDiv w:val="1"/>
      <w:marLeft w:val="0"/>
      <w:marRight w:val="0"/>
      <w:marTop w:val="0"/>
      <w:marBottom w:val="0"/>
      <w:divBdr>
        <w:top w:val="none" w:sz="0" w:space="0" w:color="auto"/>
        <w:left w:val="none" w:sz="0" w:space="0" w:color="auto"/>
        <w:bottom w:val="none" w:sz="0" w:space="0" w:color="auto"/>
        <w:right w:val="none" w:sz="0" w:space="0" w:color="auto"/>
      </w:divBdr>
    </w:div>
    <w:div w:id="798187259">
      <w:bodyDiv w:val="1"/>
      <w:marLeft w:val="0"/>
      <w:marRight w:val="0"/>
      <w:marTop w:val="0"/>
      <w:marBottom w:val="0"/>
      <w:divBdr>
        <w:top w:val="none" w:sz="0" w:space="0" w:color="auto"/>
        <w:left w:val="none" w:sz="0" w:space="0" w:color="auto"/>
        <w:bottom w:val="none" w:sz="0" w:space="0" w:color="auto"/>
        <w:right w:val="none" w:sz="0" w:space="0" w:color="auto"/>
      </w:divBdr>
    </w:div>
    <w:div w:id="836575682">
      <w:bodyDiv w:val="1"/>
      <w:marLeft w:val="0"/>
      <w:marRight w:val="0"/>
      <w:marTop w:val="0"/>
      <w:marBottom w:val="0"/>
      <w:divBdr>
        <w:top w:val="none" w:sz="0" w:space="0" w:color="auto"/>
        <w:left w:val="none" w:sz="0" w:space="0" w:color="auto"/>
        <w:bottom w:val="none" w:sz="0" w:space="0" w:color="auto"/>
        <w:right w:val="none" w:sz="0" w:space="0" w:color="auto"/>
      </w:divBdr>
    </w:div>
    <w:div w:id="1097409200">
      <w:bodyDiv w:val="1"/>
      <w:marLeft w:val="0"/>
      <w:marRight w:val="0"/>
      <w:marTop w:val="0"/>
      <w:marBottom w:val="0"/>
      <w:divBdr>
        <w:top w:val="none" w:sz="0" w:space="0" w:color="auto"/>
        <w:left w:val="none" w:sz="0" w:space="0" w:color="auto"/>
        <w:bottom w:val="none" w:sz="0" w:space="0" w:color="auto"/>
        <w:right w:val="none" w:sz="0" w:space="0" w:color="auto"/>
      </w:divBdr>
    </w:div>
    <w:div w:id="1322276954">
      <w:bodyDiv w:val="1"/>
      <w:marLeft w:val="0"/>
      <w:marRight w:val="0"/>
      <w:marTop w:val="0"/>
      <w:marBottom w:val="0"/>
      <w:divBdr>
        <w:top w:val="none" w:sz="0" w:space="0" w:color="auto"/>
        <w:left w:val="none" w:sz="0" w:space="0" w:color="auto"/>
        <w:bottom w:val="none" w:sz="0" w:space="0" w:color="auto"/>
        <w:right w:val="none" w:sz="0" w:space="0" w:color="auto"/>
      </w:divBdr>
    </w:div>
    <w:div w:id="213405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ura.jan87@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749</Words>
  <Characters>4274</Characters>
  <Application>Microsoft Office Word</Application>
  <DocSecurity>0</DocSecurity>
  <Lines>35</Lines>
  <Paragraphs>10</Paragraphs>
  <ScaleCrop>false</ScaleCrop>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sandugash.tastanova@outlook.com</dc:creator>
  <cp:keywords/>
  <dc:description/>
  <cp:lastModifiedBy>sandugash.tastanova@outlook.com</cp:lastModifiedBy>
  <cp:revision>1</cp:revision>
  <dcterms:created xsi:type="dcterms:W3CDTF">2025-03-02T04:23:00Z</dcterms:created>
  <dcterms:modified xsi:type="dcterms:W3CDTF">2025-03-03T04:40:00Z</dcterms:modified>
</cp:coreProperties>
</file>